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1283" w14:textId="77777777" w:rsidR="00E12F6D" w:rsidRDefault="00E12F6D" w:rsidP="00E12F6D">
      <w:pPr>
        <w:jc w:val="center"/>
        <w:rPr>
          <w:rFonts w:cstheme="minorHAnsi"/>
          <w:b/>
          <w:sz w:val="30"/>
          <w:szCs w:val="30"/>
        </w:rPr>
      </w:pPr>
    </w:p>
    <w:p w14:paraId="794393A4" w14:textId="10B4979D" w:rsidR="00C95170" w:rsidRPr="00C05B38" w:rsidRDefault="00C95170" w:rsidP="00E12F6D">
      <w:pPr>
        <w:jc w:val="center"/>
        <w:rPr>
          <w:rFonts w:cstheme="minorHAnsi"/>
          <w:b/>
          <w:sz w:val="30"/>
          <w:szCs w:val="30"/>
        </w:rPr>
      </w:pPr>
      <w:r w:rsidRPr="00C05B38">
        <w:rPr>
          <w:rFonts w:cstheme="minorHAnsi"/>
          <w:b/>
          <w:sz w:val="30"/>
          <w:szCs w:val="30"/>
        </w:rPr>
        <w:t>WEARABLE CAMERA INSTRUCTION CARD</w:t>
      </w:r>
    </w:p>
    <w:p w14:paraId="3083E667" w14:textId="77777777" w:rsidR="00C95170" w:rsidRPr="00C05B38" w:rsidRDefault="00C95170" w:rsidP="00C95170">
      <w:pPr>
        <w:jc w:val="center"/>
        <w:rPr>
          <w:rFonts w:cstheme="minorHAnsi"/>
          <w:b/>
        </w:rPr>
      </w:pPr>
    </w:p>
    <w:p w14:paraId="3D0FD966" w14:textId="18516976" w:rsidR="00C95170" w:rsidRDefault="00C95170" w:rsidP="00C95170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The camera should be worn attached to the neck of your t-shirt or top</w:t>
      </w:r>
    </w:p>
    <w:p w14:paraId="4F2ABF94" w14:textId="3D121B7B" w:rsidR="00C95170" w:rsidRDefault="00C95170" w:rsidP="00C95170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P</w:t>
      </w:r>
      <w:r w:rsidRPr="00C05B38">
        <w:rPr>
          <w:rFonts w:cstheme="minorHAnsi"/>
          <w:sz w:val="30"/>
          <w:szCs w:val="30"/>
        </w:rPr>
        <w:t>lease try and wear a high necked t-shirt or top, which sits snug against your chest. This helps to stop the camera moving around too much.</w:t>
      </w:r>
      <w:r>
        <w:rPr>
          <w:rFonts w:cstheme="minorHAnsi"/>
          <w:sz w:val="30"/>
          <w:szCs w:val="30"/>
        </w:rPr>
        <w:t xml:space="preserve"> </w:t>
      </w:r>
    </w:p>
    <w:p w14:paraId="65A674B0" w14:textId="138B1EA3" w:rsidR="00C95170" w:rsidRPr="00C05B38" w:rsidRDefault="00C95170" w:rsidP="00C95170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We will also give you a lanyard which you can put the camera in, to wear it around your neck if you prefer (instead of clipping it to your clothing).</w:t>
      </w:r>
    </w:p>
    <w:p w14:paraId="36047984" w14:textId="77777777" w:rsidR="00C95170" w:rsidRPr="00C05B38" w:rsidRDefault="00C95170" w:rsidP="00C95170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 w:rsidRPr="00C05B38">
        <w:rPr>
          <w:rFonts w:cstheme="minorHAnsi"/>
          <w:sz w:val="30"/>
          <w:szCs w:val="30"/>
        </w:rPr>
        <w:t>The research team will start the camera recording as you leave your hospital visit.</w:t>
      </w:r>
    </w:p>
    <w:p w14:paraId="64B6943E" w14:textId="56AA4906" w:rsidR="00C95170" w:rsidRPr="00C05B38" w:rsidRDefault="00C95170" w:rsidP="00C95170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If you need to stop the camera recording your activity (e.g. when you are going to the toilet), please use the </w:t>
      </w:r>
      <w:r w:rsidRPr="00C95170">
        <w:rPr>
          <w:rFonts w:cstheme="minorHAnsi"/>
          <w:b/>
          <w:sz w:val="30"/>
          <w:szCs w:val="30"/>
        </w:rPr>
        <w:t>privacy lens cover</w:t>
      </w:r>
      <w:r>
        <w:rPr>
          <w:rFonts w:cstheme="minorHAnsi"/>
          <w:sz w:val="30"/>
          <w:szCs w:val="30"/>
        </w:rPr>
        <w:t>, by simply turning the lens cover over the lens. Please remember to uncover the lens again once you are happy to continue your recording.</w:t>
      </w:r>
    </w:p>
    <w:p w14:paraId="7244DF01" w14:textId="77777777" w:rsidR="008678FE" w:rsidRDefault="008678FE" w:rsidP="008678FE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 w:rsidRPr="006A40CD">
        <w:rPr>
          <w:rFonts w:cstheme="minorHAnsi"/>
          <w:b/>
          <w:bCs/>
          <w:sz w:val="30"/>
          <w:szCs w:val="30"/>
        </w:rPr>
        <w:t>At night</w:t>
      </w:r>
      <w:r>
        <w:rPr>
          <w:rFonts w:cstheme="minorHAnsi"/>
          <w:sz w:val="30"/>
          <w:szCs w:val="30"/>
        </w:rPr>
        <w:t xml:space="preserve"> - The camera will need to be charged at the end of Day 1. Overnight, please use the privacy lens to stop the device </w:t>
      </w:r>
      <w:proofErr w:type="gramStart"/>
      <w:r>
        <w:rPr>
          <w:rFonts w:cstheme="minorHAnsi"/>
          <w:sz w:val="30"/>
          <w:szCs w:val="30"/>
        </w:rPr>
        <w:t>recording, and</w:t>
      </w:r>
      <w:proofErr w:type="gramEnd"/>
      <w:r>
        <w:rPr>
          <w:rFonts w:cstheme="minorHAnsi"/>
          <w:sz w:val="30"/>
          <w:szCs w:val="30"/>
        </w:rPr>
        <w:t xml:space="preserve"> use the plug and the USB charger provided to charge the device. </w:t>
      </w:r>
    </w:p>
    <w:p w14:paraId="572C2D29" w14:textId="77777777" w:rsidR="008678FE" w:rsidRPr="006A40CD" w:rsidRDefault="008678FE" w:rsidP="008678FE">
      <w:pPr>
        <w:pStyle w:val="ListParagraph"/>
        <w:numPr>
          <w:ilvl w:val="0"/>
          <w:numId w:val="1"/>
        </w:numPr>
        <w:rPr>
          <w:rFonts w:cstheme="minorHAnsi"/>
          <w:sz w:val="36"/>
          <w:szCs w:val="36"/>
        </w:rPr>
      </w:pPr>
      <w:r w:rsidRPr="006A40CD">
        <w:rPr>
          <w:rFonts w:cstheme="minorHAnsi"/>
          <w:b/>
          <w:bCs/>
          <w:sz w:val="30"/>
          <w:szCs w:val="30"/>
        </w:rPr>
        <w:t>In the morning</w:t>
      </w:r>
      <w:r w:rsidRPr="006A40CD">
        <w:rPr>
          <w:rFonts w:cstheme="minorHAnsi"/>
          <w:sz w:val="30"/>
          <w:szCs w:val="30"/>
        </w:rPr>
        <w:t xml:space="preserve"> - please unplug the </w:t>
      </w:r>
      <w:proofErr w:type="gramStart"/>
      <w:r w:rsidRPr="006A40CD">
        <w:rPr>
          <w:rFonts w:cstheme="minorHAnsi"/>
          <w:sz w:val="30"/>
          <w:szCs w:val="30"/>
        </w:rPr>
        <w:t>camera, and</w:t>
      </w:r>
      <w:proofErr w:type="gramEnd"/>
      <w:r w:rsidRPr="006A40CD">
        <w:rPr>
          <w:rFonts w:cstheme="minorHAnsi"/>
          <w:sz w:val="30"/>
          <w:szCs w:val="30"/>
        </w:rPr>
        <w:t xml:space="preserve"> check the battery by pressing the </w:t>
      </w:r>
      <w:r w:rsidRPr="006A40CD">
        <w:rPr>
          <w:rFonts w:cstheme="minorHAnsi"/>
          <w:b/>
          <w:bCs/>
          <w:sz w:val="30"/>
          <w:szCs w:val="30"/>
        </w:rPr>
        <w:t xml:space="preserve">MENU </w:t>
      </w:r>
      <w:r w:rsidRPr="006A40CD">
        <w:rPr>
          <w:rFonts w:cstheme="minorHAnsi"/>
          <w:sz w:val="30"/>
          <w:szCs w:val="30"/>
        </w:rPr>
        <w:t xml:space="preserve">button on the side of the device. See the image below. The battery should show as &gt;90% charged. You can then reattach your </w:t>
      </w:r>
      <w:proofErr w:type="gramStart"/>
      <w:r w:rsidRPr="006A40CD">
        <w:rPr>
          <w:rFonts w:cstheme="minorHAnsi"/>
          <w:sz w:val="30"/>
          <w:szCs w:val="30"/>
        </w:rPr>
        <w:t>camera, and</w:t>
      </w:r>
      <w:proofErr w:type="gramEnd"/>
      <w:r w:rsidRPr="006A40CD">
        <w:rPr>
          <w:rFonts w:cstheme="minorHAnsi"/>
          <w:sz w:val="30"/>
          <w:szCs w:val="30"/>
        </w:rPr>
        <w:t xml:space="preserve"> open the privacy lens</w:t>
      </w:r>
      <w:r>
        <w:rPr>
          <w:rFonts w:cstheme="minorHAnsi"/>
          <w:sz w:val="30"/>
          <w:szCs w:val="30"/>
        </w:rPr>
        <w:t xml:space="preserve"> when you are ready to begin recording.</w:t>
      </w:r>
    </w:p>
    <w:p w14:paraId="7B777F49" w14:textId="77777777" w:rsidR="00452B26" w:rsidRPr="00C05B38" w:rsidRDefault="00452B26" w:rsidP="00452B26">
      <w:pPr>
        <w:rPr>
          <w:rFonts w:cstheme="minorHAnsi"/>
          <w:sz w:val="36"/>
          <w:szCs w:val="36"/>
        </w:rPr>
      </w:pPr>
    </w:p>
    <w:p w14:paraId="4AF5E4C7" w14:textId="325B044A" w:rsidR="00452B26" w:rsidRPr="00C05B38" w:rsidRDefault="00452B26" w:rsidP="00452B26">
      <w:pPr>
        <w:rPr>
          <w:rFonts w:cstheme="minorHAnsi"/>
          <w:sz w:val="36"/>
          <w:szCs w:val="36"/>
        </w:rPr>
      </w:pPr>
    </w:p>
    <w:p w14:paraId="70A37D2B" w14:textId="290E48C7" w:rsidR="00452B26" w:rsidRPr="00C95170" w:rsidRDefault="00C95170" w:rsidP="00C95170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noProof/>
          <w:sz w:val="36"/>
          <w:szCs w:val="36"/>
        </w:rPr>
        <w:drawing>
          <wp:inline distT="0" distB="0" distL="0" distR="0" wp14:anchorId="30835D82" wp14:editId="44154DF3">
            <wp:extent cx="3896751" cy="388724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2-05-10 at 14.28.4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534" cy="393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2B26" w:rsidRPr="00C05B38">
        <w:rPr>
          <w:rFonts w:cstheme="minorHAnsi"/>
          <w:sz w:val="36"/>
          <w:szCs w:val="36"/>
        </w:rPr>
        <w:tab/>
      </w:r>
    </w:p>
    <w:sectPr w:rsidR="00452B26" w:rsidRPr="00C95170" w:rsidSect="00452B26">
      <w:headerReference w:type="default" r:id="rId11"/>
      <w:footerReference w:type="default" r:id="rId12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A109" w14:textId="77777777" w:rsidR="008F0A66" w:rsidRDefault="008F0A66" w:rsidP="00E41750">
      <w:r>
        <w:separator/>
      </w:r>
    </w:p>
  </w:endnote>
  <w:endnote w:type="continuationSeparator" w:id="0">
    <w:p w14:paraId="6152AC87" w14:textId="77777777" w:rsidR="008F0A66" w:rsidRDefault="008F0A66" w:rsidP="00E4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5C9F" w14:textId="18A998D1" w:rsidR="003D2A02" w:rsidRDefault="001E6C5D">
    <w:pPr>
      <w:pStyle w:val="Footer"/>
    </w:pPr>
    <w:r>
      <w:rPr>
        <w:rFonts w:ascii="Calibri" w:eastAsia="Calibri" w:hAnsi="Calibri" w:cs="Times New Roman"/>
      </w:rPr>
      <w:t xml:space="preserve">IRAS: </w:t>
    </w:r>
    <w:r w:rsidR="00B86965" w:rsidRPr="00B86965">
      <w:rPr>
        <w:rFonts w:ascii="Calibri" w:eastAsia="Calibri" w:hAnsi="Calibri" w:cs="Times New Roman"/>
      </w:rPr>
      <w:t>315054</w:t>
    </w:r>
    <w:r w:rsidR="003D2A02">
      <w:tab/>
      <w:t xml:space="preserve">            Version </w:t>
    </w:r>
    <w:r w:rsidR="008678FE">
      <w:t>2</w:t>
    </w:r>
    <w:r w:rsidR="003D2A02">
      <w:t xml:space="preserve">.0 – </w:t>
    </w:r>
    <w:r w:rsidR="008678FE">
      <w:t>22/01</w:t>
    </w:r>
    <w:r w:rsidR="003D2A02">
      <w:t>/2022</w:t>
    </w:r>
    <w:r w:rsidR="003D2A02">
      <w:tab/>
      <w:t xml:space="preserve">              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03B84" w14:textId="77777777" w:rsidR="008F0A66" w:rsidRDefault="008F0A66" w:rsidP="00E41750">
      <w:r>
        <w:separator/>
      </w:r>
    </w:p>
  </w:footnote>
  <w:footnote w:type="continuationSeparator" w:id="0">
    <w:p w14:paraId="0866E5FE" w14:textId="77777777" w:rsidR="008F0A66" w:rsidRDefault="008F0A66" w:rsidP="00E41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18BF" w14:textId="43A92657" w:rsidR="00E41750" w:rsidRPr="00E41750" w:rsidRDefault="00E41750">
    <w:pPr>
      <w:pStyle w:val="Header"/>
    </w:pPr>
    <w:r w:rsidRPr="00E41750">
      <w:rPr>
        <w:b/>
      </w:rPr>
      <w:t xml:space="preserve">MISSION-RA: </w:t>
    </w:r>
    <w:r>
      <w:t>Wearable camera instruction</w:t>
    </w:r>
    <w:r w:rsidR="00220061">
      <w:t xml:space="preserve"> card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22CE4"/>
    <w:multiLevelType w:val="hybridMultilevel"/>
    <w:tmpl w:val="D7DA5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354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26"/>
    <w:rsid w:val="00044785"/>
    <w:rsid w:val="00046FFD"/>
    <w:rsid w:val="000653C2"/>
    <w:rsid w:val="0009285B"/>
    <w:rsid w:val="000A2F4F"/>
    <w:rsid w:val="000C3335"/>
    <w:rsid w:val="00123B2D"/>
    <w:rsid w:val="00164696"/>
    <w:rsid w:val="001736FB"/>
    <w:rsid w:val="00183F3D"/>
    <w:rsid w:val="001C02AC"/>
    <w:rsid w:val="001D660A"/>
    <w:rsid w:val="001E6C5D"/>
    <w:rsid w:val="0020016A"/>
    <w:rsid w:val="00220061"/>
    <w:rsid w:val="002225A3"/>
    <w:rsid w:val="00233394"/>
    <w:rsid w:val="0024356A"/>
    <w:rsid w:val="002545A7"/>
    <w:rsid w:val="002562EC"/>
    <w:rsid w:val="00271D16"/>
    <w:rsid w:val="00297912"/>
    <w:rsid w:val="002B664D"/>
    <w:rsid w:val="002D27D3"/>
    <w:rsid w:val="003104D9"/>
    <w:rsid w:val="00314319"/>
    <w:rsid w:val="003151B3"/>
    <w:rsid w:val="003331B5"/>
    <w:rsid w:val="00344D02"/>
    <w:rsid w:val="00351CD3"/>
    <w:rsid w:val="00355EDB"/>
    <w:rsid w:val="00363BB6"/>
    <w:rsid w:val="00386F1C"/>
    <w:rsid w:val="003941AF"/>
    <w:rsid w:val="003B5CE3"/>
    <w:rsid w:val="003D0A2C"/>
    <w:rsid w:val="003D2676"/>
    <w:rsid w:val="003D2A02"/>
    <w:rsid w:val="003E3FE6"/>
    <w:rsid w:val="003F4321"/>
    <w:rsid w:val="003F6916"/>
    <w:rsid w:val="004022F3"/>
    <w:rsid w:val="00406ADC"/>
    <w:rsid w:val="00412695"/>
    <w:rsid w:val="0042477E"/>
    <w:rsid w:val="00431675"/>
    <w:rsid w:val="00452B26"/>
    <w:rsid w:val="0046141A"/>
    <w:rsid w:val="00496FF8"/>
    <w:rsid w:val="004A561A"/>
    <w:rsid w:val="004B33D4"/>
    <w:rsid w:val="004C7855"/>
    <w:rsid w:val="004D29F6"/>
    <w:rsid w:val="004D77C0"/>
    <w:rsid w:val="004F1BE7"/>
    <w:rsid w:val="005066F0"/>
    <w:rsid w:val="00507E32"/>
    <w:rsid w:val="005658FE"/>
    <w:rsid w:val="00567259"/>
    <w:rsid w:val="005811C3"/>
    <w:rsid w:val="00585A80"/>
    <w:rsid w:val="00587EF4"/>
    <w:rsid w:val="00592672"/>
    <w:rsid w:val="005A60BB"/>
    <w:rsid w:val="005B3691"/>
    <w:rsid w:val="005B52FF"/>
    <w:rsid w:val="005C1B78"/>
    <w:rsid w:val="006070E3"/>
    <w:rsid w:val="00615015"/>
    <w:rsid w:val="006B0CBE"/>
    <w:rsid w:val="006B5A70"/>
    <w:rsid w:val="006C549E"/>
    <w:rsid w:val="006D2F6C"/>
    <w:rsid w:val="006D5690"/>
    <w:rsid w:val="0071175F"/>
    <w:rsid w:val="00715619"/>
    <w:rsid w:val="007242F3"/>
    <w:rsid w:val="00730DB6"/>
    <w:rsid w:val="00747561"/>
    <w:rsid w:val="00747DF3"/>
    <w:rsid w:val="00772349"/>
    <w:rsid w:val="00783A5A"/>
    <w:rsid w:val="00795C3F"/>
    <w:rsid w:val="00796A39"/>
    <w:rsid w:val="007B6E06"/>
    <w:rsid w:val="007C01DA"/>
    <w:rsid w:val="007E0ACB"/>
    <w:rsid w:val="00800397"/>
    <w:rsid w:val="008030A1"/>
    <w:rsid w:val="00817E2D"/>
    <w:rsid w:val="008334EE"/>
    <w:rsid w:val="00840899"/>
    <w:rsid w:val="00860E8C"/>
    <w:rsid w:val="008678FE"/>
    <w:rsid w:val="00870490"/>
    <w:rsid w:val="00885AD9"/>
    <w:rsid w:val="00890D2C"/>
    <w:rsid w:val="00896C71"/>
    <w:rsid w:val="008B166B"/>
    <w:rsid w:val="008B7728"/>
    <w:rsid w:val="008C4C72"/>
    <w:rsid w:val="008E0824"/>
    <w:rsid w:val="008E2D8D"/>
    <w:rsid w:val="008F0A66"/>
    <w:rsid w:val="008F2FFB"/>
    <w:rsid w:val="00913F95"/>
    <w:rsid w:val="00934B3C"/>
    <w:rsid w:val="009358B4"/>
    <w:rsid w:val="009615CD"/>
    <w:rsid w:val="00976BA1"/>
    <w:rsid w:val="0098387D"/>
    <w:rsid w:val="009C01CC"/>
    <w:rsid w:val="009C2051"/>
    <w:rsid w:val="009D5C7D"/>
    <w:rsid w:val="009E5CEE"/>
    <w:rsid w:val="009E6410"/>
    <w:rsid w:val="00AA251E"/>
    <w:rsid w:val="00AD0490"/>
    <w:rsid w:val="00AF5F87"/>
    <w:rsid w:val="00B311C4"/>
    <w:rsid w:val="00B32D75"/>
    <w:rsid w:val="00B4403E"/>
    <w:rsid w:val="00B66E1F"/>
    <w:rsid w:val="00B77361"/>
    <w:rsid w:val="00B84893"/>
    <w:rsid w:val="00B86965"/>
    <w:rsid w:val="00BF2A0E"/>
    <w:rsid w:val="00C05B38"/>
    <w:rsid w:val="00C13724"/>
    <w:rsid w:val="00C224A2"/>
    <w:rsid w:val="00C30238"/>
    <w:rsid w:val="00C3141E"/>
    <w:rsid w:val="00C95170"/>
    <w:rsid w:val="00C95D54"/>
    <w:rsid w:val="00CA49E0"/>
    <w:rsid w:val="00CC5C99"/>
    <w:rsid w:val="00CD713A"/>
    <w:rsid w:val="00CE10CE"/>
    <w:rsid w:val="00D0599D"/>
    <w:rsid w:val="00D101D7"/>
    <w:rsid w:val="00D6538A"/>
    <w:rsid w:val="00DB2F21"/>
    <w:rsid w:val="00DC0E2C"/>
    <w:rsid w:val="00DD47E8"/>
    <w:rsid w:val="00E12F6D"/>
    <w:rsid w:val="00E2373B"/>
    <w:rsid w:val="00E41141"/>
    <w:rsid w:val="00E41750"/>
    <w:rsid w:val="00E4706C"/>
    <w:rsid w:val="00E543DF"/>
    <w:rsid w:val="00E61AC0"/>
    <w:rsid w:val="00E709D9"/>
    <w:rsid w:val="00E80EA1"/>
    <w:rsid w:val="00E87E34"/>
    <w:rsid w:val="00EA75E2"/>
    <w:rsid w:val="00EC0563"/>
    <w:rsid w:val="00F41717"/>
    <w:rsid w:val="00F6208D"/>
    <w:rsid w:val="00F74EC9"/>
    <w:rsid w:val="00F751A5"/>
    <w:rsid w:val="00FA36E1"/>
    <w:rsid w:val="00FB5F8D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82EC5"/>
  <w15:chartTrackingRefBased/>
  <w15:docId w15:val="{9223CE22-7B60-5040-931F-0D66269F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B26"/>
    <w:pPr>
      <w:ind w:left="720"/>
      <w:contextualSpacing/>
    </w:pPr>
  </w:style>
  <w:style w:type="paragraph" w:styleId="Revision">
    <w:name w:val="Revision"/>
    <w:hidden/>
    <w:uiPriority w:val="99"/>
    <w:semiHidden/>
    <w:rsid w:val="00C05B38"/>
  </w:style>
  <w:style w:type="character" w:styleId="CommentReference">
    <w:name w:val="annotation reference"/>
    <w:basedOn w:val="DefaultParagraphFont"/>
    <w:uiPriority w:val="99"/>
    <w:semiHidden/>
    <w:unhideWhenUsed/>
    <w:rsid w:val="00164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6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6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6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75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75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17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750"/>
  </w:style>
  <w:style w:type="paragraph" w:styleId="Footer">
    <w:name w:val="footer"/>
    <w:basedOn w:val="Normal"/>
    <w:link w:val="FooterChar"/>
    <w:uiPriority w:val="99"/>
    <w:unhideWhenUsed/>
    <w:rsid w:val="00E417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327FEAAA0C042A2274AFB1CC93E50" ma:contentTypeVersion="4" ma:contentTypeDescription="Create a new document." ma:contentTypeScope="" ma:versionID="ca459b0f94d82abd29fc3855c7db8ee8">
  <xsd:schema xmlns:xsd="http://www.w3.org/2001/XMLSchema" xmlns:xs="http://www.w3.org/2001/XMLSchema" xmlns:p="http://schemas.microsoft.com/office/2006/metadata/properties" xmlns:ns2="69d6b156-c27d-4d19-b572-01dc1f1c0f62" targetNamespace="http://schemas.microsoft.com/office/2006/metadata/properties" ma:root="true" ma:fieldsID="ae91c7a02cd6dc51bedaff62edb06e00" ns2:_="">
    <xsd:import namespace="69d6b156-c27d-4d19-b572-01dc1f1c0f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6b156-c27d-4d19-b572-01dc1f1c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506C53-360F-4495-A2FF-164A394C0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6b156-c27d-4d19-b572-01dc1f1c0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5A8102-5EB8-4474-B2F3-990BF83E6F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43E2C6-E905-4B67-BB42-B34C0F1B23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Fenton (Sport, Exercise and Rehabilitation Sciences)</dc:creator>
  <cp:keywords/>
  <dc:description/>
  <cp:lastModifiedBy>Sally Fenton (Sport, Exercise and Rehabilitation Sciences)</cp:lastModifiedBy>
  <cp:revision>3</cp:revision>
  <dcterms:created xsi:type="dcterms:W3CDTF">2024-01-22T13:05:00Z</dcterms:created>
  <dcterms:modified xsi:type="dcterms:W3CDTF">2024-01-26T11:06:00Z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0x01010078A327FEAAA0C042A2274AFB1CC93E50</vt:lpwstr>
  </property>
</Properties>
</file>